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41A8">
        <w:rPr>
          <w:rFonts w:ascii="Times New Roman" w:hAnsi="Times New Roman"/>
          <w:b/>
          <w:bCs/>
          <w:color w:val="000000"/>
          <w:sz w:val="24"/>
          <w:szCs w:val="24"/>
        </w:rPr>
        <w:t>Приказ Министерства здравоохранения и социального развития Российской Федерации (Минздравсоцразвития России) от 2 мая 2012 г. N 441н г. Москва "Об утверждении Порядка выдачи медицинскими организациями справок и медицинских заключений"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b/>
          <w:bCs/>
          <w:color w:val="000000"/>
          <w:sz w:val="24"/>
          <w:szCs w:val="24"/>
        </w:rPr>
        <w:t>Зарегистрирован в Минюсте РФ 29 мая 2012 г.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b/>
          <w:bCs/>
          <w:color w:val="000000"/>
          <w:sz w:val="24"/>
          <w:szCs w:val="24"/>
        </w:rPr>
        <w:t>Регистрационный N 24366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 xml:space="preserve">В соответствии со статьей 78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</w:t>
      </w:r>
      <w:r w:rsidRPr="008B41A8">
        <w:rPr>
          <w:rFonts w:ascii="Times New Roman" w:hAnsi="Times New Roman"/>
          <w:b/>
          <w:bCs/>
          <w:color w:val="000000"/>
          <w:sz w:val="24"/>
          <w:szCs w:val="24"/>
        </w:rPr>
        <w:t>приказываю: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Утвердить Порядок выдачи медицинскими организациями справок и медицинских заключений согласно приложению.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b/>
          <w:bCs/>
          <w:color w:val="000000"/>
          <w:sz w:val="24"/>
          <w:szCs w:val="24"/>
        </w:rPr>
        <w:t>Министр Т. Голикова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  <w:u w:val="single"/>
        </w:rPr>
        <w:t>Приложение</w:t>
      </w:r>
    </w:p>
    <w:p w:rsidR="007F2408" w:rsidRPr="008B41A8" w:rsidRDefault="007F2408" w:rsidP="008B41A8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41A8">
        <w:rPr>
          <w:rFonts w:ascii="Times New Roman" w:hAnsi="Times New Roman"/>
          <w:b/>
          <w:bCs/>
          <w:color w:val="000000"/>
          <w:sz w:val="24"/>
          <w:szCs w:val="24"/>
        </w:rPr>
        <w:t>Порядок выдачи медицинскими организациями справок и медицинских заключений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1. Настоящий Порядок устанавливает правила выдачи медицинскими организациями справок и медицинских заключений.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2. Справки и медицинские заключения выдаются гражданам при их личном обращении за получением указанных документов в медицинскую организацию при предъявлении документа, удостоверяющего личность: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для граждан Российской Федерации в возрасте четырнадцати лет и старше -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для лиц, имеющих право на медицинскую помощь в соответствии с Федеральным законом "О беженцах"</w:t>
      </w:r>
      <w:r w:rsidRPr="008B41A8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8B41A8">
        <w:rPr>
          <w:rFonts w:ascii="Times New Roman" w:hAnsi="Times New Roman"/>
          <w:color w:val="000000"/>
          <w:sz w:val="24"/>
          <w:szCs w:val="24"/>
        </w:rPr>
        <w:t>, -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  <w:r w:rsidRPr="008B41A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8B41A8">
        <w:rPr>
          <w:rFonts w:ascii="Times New Roman" w:hAnsi="Times New Roman"/>
          <w:color w:val="000000"/>
          <w:sz w:val="24"/>
          <w:szCs w:val="24"/>
        </w:rPr>
        <w:t>;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для иностранных граждан, постоянно проживающих в Российской Федерации,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для лиц без гражданства, постоянно проживающих в Российской Федерации, -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для иностранных граждан, временно проживающих в Российской Федерации,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для лиц без гражданства, временно проживающих в Российской Федерации, -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</w:t>
      </w:r>
      <w:r w:rsidRPr="008B41A8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8B41A8">
        <w:rPr>
          <w:rFonts w:ascii="Times New Roman" w:hAnsi="Times New Roman"/>
          <w:color w:val="000000"/>
          <w:sz w:val="24"/>
          <w:szCs w:val="24"/>
        </w:rPr>
        <w:t>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3. В отношении лиц, указанных в части 2 статьи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справки и медицинские заключения выдаются их законным представителям при предъявлении документа</w:t>
      </w:r>
      <w:r w:rsidRPr="008B41A8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8B41A8">
        <w:rPr>
          <w:rFonts w:ascii="Times New Roman" w:hAnsi="Times New Roman"/>
          <w:color w:val="000000"/>
          <w:sz w:val="24"/>
          <w:szCs w:val="24"/>
        </w:rPr>
        <w:t>, удостоверяющего личность законного представителя, а также документа, подтверждающего полномочия законного представителя.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4. В случае необходимости оказания медицинской помощи для выдачи справки, медицинского заключения в рамках территориальной программы обязательного медицинского страхования справки и медицинские заключения выдаются гражданам при предъявлении полиса обязательного медицинского страхования.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5. В случаях, предусмотренных частью 4 статьи 13 Федера</w:t>
      </w:r>
      <w:r>
        <w:rPr>
          <w:rFonts w:ascii="Times New Roman" w:hAnsi="Times New Roman"/>
          <w:color w:val="000000"/>
          <w:sz w:val="24"/>
          <w:szCs w:val="24"/>
        </w:rPr>
        <w:t>льного закона от 21 ноября 2011</w:t>
      </w:r>
      <w:r w:rsidRPr="008B41A8">
        <w:rPr>
          <w:rFonts w:ascii="Times New Roman" w:hAnsi="Times New Roman"/>
          <w:color w:val="000000"/>
          <w:sz w:val="24"/>
          <w:szCs w:val="24"/>
        </w:rPr>
        <w:t>г. N 323-ФЗ "Об основах охраны здоровья граждан в Российской Федерации", медицинские заключения выдаются без согласия гражданина или его законного представителя органам, организациям, суду, имеющим право на получение сведений о факте обращения гражданина за оказанием медицинской помощи, состоянии его здоровья и диагнозе, иных сведений, полученных при его медицинском обследовании и лечении, которые составляют врачебную тайну.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6. В случае смерти гражданина медицинское заключение о причине смерти и диагнозе заболевания выдается супругу или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</w:t>
      </w:r>
      <w:r w:rsidRPr="008B41A8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Pr="008B41A8">
        <w:rPr>
          <w:rFonts w:ascii="Times New Roman" w:hAnsi="Times New Roman"/>
          <w:color w:val="000000"/>
          <w:sz w:val="24"/>
          <w:szCs w:val="24"/>
        </w:rPr>
        <w:t>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7. Справки выдаются лечащим врачом или другими врачами-специалистами, принимающими непосредственное участие в медицинском обследовании и лечении гражданина, на основании записей в медицинской документации гражданина либо по результатам медицинского обследования в случаях, если проведение такого обследования необходимо.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8. Фельдшер, акушерка вправе выдавать справки в случае возложения на них в установленном порядке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при организации оказания первичной медико-санитарной помощи и скорой медицинской помощи</w:t>
      </w:r>
      <w:r w:rsidRPr="008B41A8">
        <w:rPr>
          <w:rFonts w:ascii="Times New Roman" w:hAnsi="Times New Roman"/>
          <w:color w:val="000000"/>
          <w:sz w:val="24"/>
          <w:szCs w:val="24"/>
          <w:vertAlign w:val="superscript"/>
        </w:rPr>
        <w:t>6</w:t>
      </w:r>
      <w:r w:rsidRPr="008B41A8">
        <w:rPr>
          <w:rFonts w:ascii="Times New Roman" w:hAnsi="Times New Roman"/>
          <w:color w:val="000000"/>
          <w:sz w:val="24"/>
          <w:szCs w:val="24"/>
        </w:rPr>
        <w:t>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9. Справки могут содержать следующие сведения: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а) о факте обращения гражданина за медицинской помощью;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б) об оказании гражданину медицинской помощи в медицинской организации;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в) о факте прохождения гражданином медицинского освидетельствования, медицинских осмотров, медицинского обследования и (или) лечения;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г) о наличии (отсутствии) у гражданина заболевания, результатах медицинского обследования и (или) лечения;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д) об освобождении от посещения образовательных и иных организаций, осуществления отдельных видов деятельности, учебы в связи с заболеванием, состоянием;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е)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учебы;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ж) о проведенных гражданину профилактических прививках;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з) о наличии (отсутствии) контакта с больными инфекционными заболеваниями;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и) об освобождении донора от работы в день сдачи крови и ее компонентов, а также в день связанного с этим медицинского обследования</w:t>
      </w:r>
      <w:r w:rsidRPr="008B41A8">
        <w:rPr>
          <w:rFonts w:ascii="Times New Roman" w:hAnsi="Times New Roman"/>
          <w:color w:val="000000"/>
          <w:sz w:val="24"/>
          <w:szCs w:val="24"/>
          <w:vertAlign w:val="superscript"/>
        </w:rPr>
        <w:t>7</w:t>
      </w:r>
      <w:r w:rsidRPr="008B41A8">
        <w:rPr>
          <w:rFonts w:ascii="Times New Roman" w:hAnsi="Times New Roman"/>
          <w:color w:val="000000"/>
          <w:sz w:val="24"/>
          <w:szCs w:val="24"/>
        </w:rPr>
        <w:t>;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к) иные сведения, имеющие отношение к состоянию здоровья пациента и оказанию гражданину медицинской помощи в медицинской организации.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F051E4">
        <w:rPr>
          <w:rFonts w:ascii="Times New Roman" w:hAnsi="Times New Roman"/>
          <w:b/>
          <w:color w:val="000000"/>
          <w:sz w:val="24"/>
          <w:szCs w:val="24"/>
        </w:rPr>
        <w:t>Справки оформляются в произвольной форме</w:t>
      </w:r>
      <w:r w:rsidRPr="008B41A8">
        <w:rPr>
          <w:rFonts w:ascii="Times New Roman" w:hAnsi="Times New Roman"/>
          <w:color w:val="000000"/>
          <w:sz w:val="24"/>
          <w:szCs w:val="24"/>
        </w:rPr>
        <w:t xml:space="preserve"> (за исключением случаев, предусмотренных пунктом 19 настоящего Порядка) с проставлением штампа медицинской организации или на бланке медицинской организации (при наличии), подписываются врачом (фельдшером, акушеркой), заверяются личной печатью врача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11. При оформлении справок в медицинских организациях, оказывающих психиатрическую, наркологическую помощь, медицинскую помощь ВИЧ-инфицированным гражданам, могут быть использованы специальные печати или штампы без указания профиля медицинской помощи, оказываемой медицинской организацией, за исключением случаев, когда законодательством Российской Федерации установлены требования о выдаче справки медицинской организацией определенного вида.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12. Медицинские заключения выдаются гражданам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когда законодательством Российской Федерации предусматривается наличие медицинского заключения.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13. Медицинские заключения выдаются на основании медицинского обследования гражданина, в том числе комиссионного, и содержат комплексную оценку состояния здоровья гражданина, включая: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а) описание проведенного обследования и (или) лечения, их результатов;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б) оценку обоснованности и эффективности лечебно-диагностических мероприятий, в том числе назначения лекарственных препаратов;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в) обоснованные выводы: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о наличии (отсутствии) у гражданина заболевания (состояния), факторов риска развития заболеваний;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учебы;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о соответствии состояния здоровья работника поручаемой ему работе, соответствия учащегося требованиям к обучению;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о причине смерти и диагнозе заболевания, в том числе по результатам патолого-анатомического вскрытия;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г) иные сведения, касающиеся состояния здоровья гражданина и оказания ему медицинской помощи.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 xml:space="preserve">14. </w:t>
      </w:r>
      <w:r w:rsidRPr="00F051E4">
        <w:rPr>
          <w:rFonts w:ascii="Times New Roman" w:hAnsi="Times New Roman"/>
          <w:b/>
          <w:color w:val="000000"/>
          <w:sz w:val="24"/>
          <w:szCs w:val="24"/>
        </w:rPr>
        <w:t>Медицинские заключения оформляются в произвольной форме</w:t>
      </w:r>
      <w:r w:rsidRPr="008B41A8">
        <w:rPr>
          <w:rFonts w:ascii="Times New Roman" w:hAnsi="Times New Roman"/>
          <w:color w:val="000000"/>
          <w:sz w:val="24"/>
          <w:szCs w:val="24"/>
        </w:rPr>
        <w:t xml:space="preserve"> (за исключением случаев, предусмотренных пунктом 19 настоящего Порядка) с проставлением штампа медицинской организации или на бланке медицинской организации (при наличии), подписываются врачами-специалистами, участвующими в вынесении медицинского заключения, руководителем медицинской организации, заверяются личными печатями врачей-специалистов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15. При оформлении медицинских заключений в медицинских организациях, оказывающих психиатрическую, наркологическую помощь, медицинскую помощь ВИЧ-инфицированным гражданам, могут быть использованы специальные печати или штампы без указания профиля медицинской помощи, оказываемой медицинской организацией, за исключением случаев, когда законодательством Российской Федерации установлены требования о выдаче медицинского заключения медицинской организацией определенного вида.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 xml:space="preserve">16. Медицинские заключения должны быть выданы в срок, не превышающий 3 рабочих дней после окончания медицинских мероприятий, указанных в пункте 12 настоящего Порядка, за исключением медицинского </w:t>
      </w:r>
      <w:r w:rsidRPr="00F051E4">
        <w:rPr>
          <w:rFonts w:ascii="Times New Roman" w:hAnsi="Times New Roman"/>
          <w:b/>
          <w:color w:val="000000"/>
          <w:sz w:val="24"/>
          <w:szCs w:val="24"/>
        </w:rPr>
        <w:t>заключения о причине смерти и диагнозе заболевания, которое должно быть выдано в день обращения лица</w:t>
      </w:r>
      <w:r w:rsidRPr="008B41A8">
        <w:rPr>
          <w:rFonts w:ascii="Times New Roman" w:hAnsi="Times New Roman"/>
          <w:color w:val="000000"/>
          <w:sz w:val="24"/>
          <w:szCs w:val="24"/>
        </w:rPr>
        <w:t>, указанного в пункте 6 настоящего Порядка.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 xml:space="preserve">17. Гражданину, иному лицу, указанному в пунктах 3 и 5 настоящего Порядка, либо уполномоченному представителю гражданина, на основании письменного заявления при предъявлении документа, удостоверяющего личность, указанного в пункте 2 настоящего Порядка, и документа, подтверждающего полномочия представителя гражданина, в том числе законного, </w:t>
      </w:r>
      <w:r w:rsidRPr="00F051E4">
        <w:rPr>
          <w:rFonts w:ascii="Times New Roman" w:hAnsi="Times New Roman"/>
          <w:b/>
          <w:color w:val="000000"/>
          <w:sz w:val="24"/>
          <w:szCs w:val="24"/>
        </w:rPr>
        <w:t>могут выдаваться дубликаты, копии справок, медицинских заключений</w:t>
      </w:r>
      <w:r w:rsidRPr="008B41A8">
        <w:rPr>
          <w:rFonts w:ascii="Times New Roman" w:hAnsi="Times New Roman"/>
          <w:color w:val="000000"/>
          <w:sz w:val="24"/>
          <w:szCs w:val="24"/>
        </w:rPr>
        <w:t>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18. Сведения о выдаче гражданину справки, медицинского заключения либо их дубликатов вносятся в медицинскую документацию гражданина, если иной порядок учета выдачи справок и медицинских заключений не предусмотрен законодательством Российской Федерации.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</w:rPr>
        <w:t>19. Настоящий Порядок не применяется в случае, если законодательством Российской Федерации установлен иной порядок выдачи справки или медицинского заключения либо иная форма справки или медицинского заключения.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8B41A8">
        <w:rPr>
          <w:rFonts w:ascii="Times New Roman" w:hAnsi="Times New Roman"/>
          <w:color w:val="000000"/>
          <w:sz w:val="24"/>
          <w:szCs w:val="24"/>
        </w:rPr>
        <w:t xml:space="preserve"> Федеральный закон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29).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8B41A8">
        <w:rPr>
          <w:rFonts w:ascii="Times New Roman" w:hAnsi="Times New Roman"/>
          <w:color w:val="000000"/>
          <w:sz w:val="24"/>
          <w:szCs w:val="24"/>
        </w:rPr>
        <w:t xml:space="preserve"> Приказ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8B41A8">
        <w:rPr>
          <w:rFonts w:ascii="Times New Roman" w:hAnsi="Times New Roman"/>
          <w:color w:val="000000"/>
          <w:sz w:val="24"/>
          <w:szCs w:val="24"/>
        </w:rPr>
        <w:t xml:space="preserve"> Федеральный закон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8B41A8">
        <w:rPr>
          <w:rFonts w:ascii="Times New Roman" w:hAnsi="Times New Roman"/>
          <w:color w:val="000000"/>
          <w:sz w:val="24"/>
          <w:szCs w:val="24"/>
        </w:rPr>
        <w:t xml:space="preserve"> В соответствии с пунктом 2 настоящего Порядка.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Pr="008B41A8">
        <w:rPr>
          <w:rFonts w:ascii="Times New Roman" w:hAnsi="Times New Roman"/>
          <w:color w:val="000000"/>
          <w:sz w:val="24"/>
          <w:szCs w:val="24"/>
        </w:rPr>
        <w:t xml:space="preserve"> В соответствии с частью 5 статьи 67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N48, ст. 6724).</w:t>
      </w:r>
    </w:p>
    <w:p w:rsidR="007F2408" w:rsidRPr="008B41A8" w:rsidRDefault="007F2408" w:rsidP="008B41A8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  <w:vertAlign w:val="superscript"/>
        </w:rPr>
        <w:t>6</w:t>
      </w:r>
      <w:r w:rsidRPr="008B41A8">
        <w:rPr>
          <w:rFonts w:ascii="Times New Roman" w:hAnsi="Times New Roman"/>
          <w:color w:val="000000"/>
          <w:sz w:val="24"/>
          <w:szCs w:val="24"/>
        </w:rPr>
        <w:t xml:space="preserve"> В соответствии с частью 7 статьи 70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N48, ст. 6724).</w:t>
      </w:r>
    </w:p>
    <w:p w:rsidR="007F2408" w:rsidRPr="008B41A8" w:rsidRDefault="007F2408" w:rsidP="008B41A8">
      <w:pPr>
        <w:rPr>
          <w:rFonts w:ascii="Times New Roman" w:hAnsi="Times New Roman"/>
          <w:sz w:val="24"/>
          <w:szCs w:val="24"/>
        </w:rPr>
      </w:pPr>
      <w:r w:rsidRPr="008B41A8">
        <w:rPr>
          <w:rFonts w:ascii="Times New Roman" w:hAnsi="Times New Roman"/>
          <w:color w:val="000000"/>
          <w:sz w:val="24"/>
          <w:szCs w:val="24"/>
          <w:vertAlign w:val="superscript"/>
        </w:rPr>
        <w:t>7</w:t>
      </w:r>
      <w:r w:rsidRPr="008B41A8">
        <w:rPr>
          <w:rFonts w:ascii="Times New Roman" w:hAnsi="Times New Roman"/>
          <w:color w:val="000000"/>
          <w:sz w:val="24"/>
          <w:szCs w:val="24"/>
        </w:rPr>
        <w:t xml:space="preserve"> В соответствии с частью первой статьи 186 Трудового кодекса Российской Федерации (Собрание законодательства Российской Федерации, 2002, N 1 (ч. 1), ст. 3; 2004, N 35, ст. 3607; 2006, N 27, ст. 2878).</w:t>
      </w:r>
    </w:p>
    <w:sectPr w:rsidR="007F2408" w:rsidRPr="008B41A8" w:rsidSect="00C7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1A8"/>
    <w:rsid w:val="007F2408"/>
    <w:rsid w:val="00892197"/>
    <w:rsid w:val="008B41A8"/>
    <w:rsid w:val="00C72171"/>
    <w:rsid w:val="00E1665C"/>
    <w:rsid w:val="00E76A6C"/>
    <w:rsid w:val="00F0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71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rsid w:val="008B41A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B41A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B41A8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printheader">
    <w:name w:val="printheader"/>
    <w:basedOn w:val="Normal"/>
    <w:uiPriority w:val="99"/>
    <w:rsid w:val="008B41A8"/>
    <w:pPr>
      <w:spacing w:before="100" w:beforeAutospacing="1" w:after="45" w:line="240" w:lineRule="auto"/>
      <w:jc w:val="center"/>
    </w:pPr>
    <w:rPr>
      <w:rFonts w:ascii="Verdana" w:hAnsi="Verdana" w:cs="Arial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2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1986</Words>
  <Characters>11323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Kulibaba</dc:creator>
  <cp:keywords/>
  <dc:description/>
  <cp:lastModifiedBy>Kulibaba</cp:lastModifiedBy>
  <cp:revision>6</cp:revision>
  <cp:lastPrinted>2015-07-06T06:59:00Z</cp:lastPrinted>
  <dcterms:created xsi:type="dcterms:W3CDTF">2012-10-26T14:02:00Z</dcterms:created>
  <dcterms:modified xsi:type="dcterms:W3CDTF">2015-07-06T06:59:00Z</dcterms:modified>
</cp:coreProperties>
</file>